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033905" cy="1063625"/>
            <wp:effectExtent l="0" t="0" r="0" b="0"/>
            <wp:wrapSquare wrapText="bothSides" distT="0" distB="0" distL="114300" distR="114300"/>
            <wp:docPr id="1" name="image1.jpg" descr="\\193.2.139.7\promocija\CGP\ELEKTRO_RAČUNALNIŠKA _ŠOLA\LOGO_ERŠ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193.2.139.7\promocija\CGP\ELEKTRO_RAČUNALNIŠKA _ŠOLA\LOGO_ERŠ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06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ind w:left="-116"/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ŠOLSKI CENTER Nova Gorica</w:t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>Elektrotehniška in računalniška šola</w:t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16"/>
          <w:szCs w:val="16"/>
        </w:rPr>
      </w:pPr>
      <w:r>
        <w:rPr>
          <w:rFonts w:ascii="Trebuchet MS" w:eastAsia="Trebuchet MS" w:hAnsi="Trebuchet MS" w:cs="Trebuchet MS"/>
          <w:color w:val="28166F"/>
          <w:sz w:val="16"/>
          <w:szCs w:val="16"/>
        </w:rPr>
        <w:t>Cankarjeva 10, 5000 Nova Gorica,</w:t>
      </w:r>
    </w:p>
    <w:p w:rsidR="002E5461" w:rsidRDefault="00EA6B0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  <w:sz w:val="16"/>
          <w:szCs w:val="16"/>
        </w:rPr>
      </w:pPr>
      <w:hyperlink r:id="rId6">
        <w:r w:rsidR="008057BB">
          <w:rPr>
            <w:rFonts w:ascii="Trebuchet MS" w:eastAsia="Trebuchet MS" w:hAnsi="Trebuchet MS" w:cs="Trebuchet MS"/>
            <w:b/>
            <w:color w:val="1155CC"/>
            <w:sz w:val="16"/>
            <w:szCs w:val="16"/>
            <w:u w:val="single"/>
          </w:rPr>
          <w:t>http://www.scng.si</w:t>
        </w:r>
      </w:hyperlink>
      <w:r w:rsidR="008057BB">
        <w:rPr>
          <w:rFonts w:ascii="Trebuchet MS" w:eastAsia="Trebuchet MS" w:hAnsi="Trebuchet MS" w:cs="Trebuchet MS"/>
          <w:b/>
          <w:color w:val="28166F"/>
          <w:sz w:val="16"/>
          <w:szCs w:val="16"/>
        </w:rPr>
        <w:t>, erik@scng.si</w:t>
      </w: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  <w:r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  <w:t>Dokumentacija k izdelku</w:t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za PRAKTIČNI POUK modula: Izdelava komunikacijskih inštalacij praksa (IKIp)</w:t>
      </w: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Vzgojno – izobraževalni program: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Srednje poklicno izobraževanje</w:t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Smer oziroma poklic: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Računalnikar</w:t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Razred / skupina: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3. RC / skupina</w:t>
      </w:r>
      <w:r w:rsidR="002E72FE">
        <w:rPr>
          <w:rFonts w:ascii="Trebuchet MS" w:eastAsia="Trebuchet MS" w:hAnsi="Trebuchet MS" w:cs="Trebuchet MS"/>
          <w:b/>
          <w:i/>
          <w:color w:val="28166F"/>
          <w:shd w:val="clear" w:color="auto" w:fill="D9D9D9"/>
          <w:lang w:val="sl-SI"/>
        </w:rPr>
        <w:t xml:space="preserve"> 2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, šolsko leto 2018/19</w:t>
      </w: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tbl>
      <w:tblPr>
        <w:tblStyle w:val="a0"/>
        <w:tblW w:w="10260" w:type="dxa"/>
        <w:tblInd w:w="100" w:type="dxa"/>
        <w:tblBorders>
          <w:top w:val="single" w:sz="4" w:space="0" w:color="00FF00"/>
          <w:left w:val="single" w:sz="4" w:space="0" w:color="00FF00"/>
          <w:bottom w:val="single" w:sz="4" w:space="0" w:color="00FF00"/>
          <w:right w:val="single" w:sz="4" w:space="0" w:color="00FF00"/>
          <w:insideH w:val="single" w:sz="4" w:space="0" w:color="00FF00"/>
          <w:insideV w:val="single" w:sz="4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250"/>
        <w:gridCol w:w="3015"/>
        <w:gridCol w:w="2115"/>
      </w:tblGrid>
      <w:tr w:rsidR="002E5461">
        <w:trPr>
          <w:trHeight w:val="30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805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 in priimek dijaka: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Pr="002E72FE" w:rsidRDefault="002E7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  <w:lang w:val="sl-SI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  <w:lang w:val="sl-SI"/>
              </w:rPr>
              <w:t>Aljaž Starc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805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 in priimek učitelja / mentorja: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805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Erik Kompara</w:t>
            </w:r>
          </w:p>
        </w:tc>
      </w:tr>
      <w:tr w:rsidR="002E5461">
        <w:trPr>
          <w:trHeight w:val="38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805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Številka delovne naloge: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2E5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2E5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2E5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  <w:tr w:rsidR="002E5461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805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Delovna naloga opravljena dne: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Pr="00E70097" w:rsidRDefault="00E70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  <w:lang w:val="sl-SI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  <w:lang w:val="sl-SI"/>
              </w:rPr>
              <w:t>17.12.2018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805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Pripombe učitelja / mentorja: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461" w:rsidRDefault="002E5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</w:tbl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1. </w:t>
      </w:r>
      <w:r>
        <w:rPr>
          <w:rFonts w:ascii="Trebuchet MS" w:eastAsia="Trebuchet MS" w:hAnsi="Trebuchet MS" w:cs="Trebuchet MS"/>
          <w:b/>
          <w:i/>
          <w:color w:val="28166F"/>
        </w:rPr>
        <w:t>Uvod</w:t>
      </w:r>
    </w:p>
    <w:p w:rsidR="002E5461" w:rsidRDefault="008057B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namen izdelka</w:t>
      </w:r>
    </w:p>
    <w:p w:rsidR="002E5461" w:rsidRDefault="008057B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cilji izdelka</w:t>
      </w:r>
      <w:r>
        <w:rPr>
          <w:rFonts w:ascii="Trebuchet MS" w:eastAsia="Trebuchet MS" w:hAnsi="Trebuchet MS" w:cs="Trebuchet MS"/>
          <w:i/>
          <w:color w:val="28166F"/>
        </w:rPr>
        <w:br/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2. </w:t>
      </w:r>
      <w:r>
        <w:rPr>
          <w:rFonts w:ascii="Trebuchet MS" w:eastAsia="Trebuchet MS" w:hAnsi="Trebuchet MS" w:cs="Trebuchet MS"/>
          <w:b/>
          <w:i/>
          <w:color w:val="28166F"/>
        </w:rPr>
        <w:t>Načrtovalna faza</w:t>
      </w:r>
    </w:p>
    <w:p w:rsidR="002E5461" w:rsidRDefault="008057B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zakaj smo vzeli to mero in zakaj smo izbrali pleksi steklo?</w:t>
      </w:r>
    </w:p>
    <w:p w:rsidR="002E5461" w:rsidRDefault="008057B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sheme: montažna shema, shema lukenj in odprtin</w:t>
      </w:r>
    </w:p>
    <w:p w:rsidR="002E5461" w:rsidRDefault="008057B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premer svedra, velikost in oblika vijakov in matic</w:t>
      </w:r>
    </w:p>
    <w:p w:rsidR="005239E9" w:rsidRPr="005239E9" w:rsidRDefault="008057BB" w:rsidP="005239E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popis in nabava elementov izdelka</w:t>
      </w:r>
    </w:p>
    <w:p w:rsidR="002E5461" w:rsidRDefault="005239E9" w:rsidP="005239E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rFonts w:ascii="Times New Roman" w:eastAsia="Trebuchet MS" w:hAnsi="Times New Roman" w:cs="Trebuchet MS"/>
          <w:i/>
          <w:noProof/>
          <w:color w:val="28166F"/>
        </w:rPr>
        <w:lastRenderedPageBreak/>
        <w:drawing>
          <wp:inline distT="0" distB="0" distL="0" distR="0">
            <wp:extent cx="6515100" cy="4610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7BB" w:rsidRPr="005239E9">
        <w:rPr>
          <w:rFonts w:ascii="Trebuchet MS" w:eastAsia="Trebuchet MS" w:hAnsi="Trebuchet MS" w:cs="Trebuchet MS"/>
          <w:i/>
          <w:color w:val="28166F"/>
        </w:rPr>
        <w:br/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3. </w:t>
      </w:r>
      <w:r>
        <w:rPr>
          <w:rFonts w:ascii="Trebuchet MS" w:eastAsia="Trebuchet MS" w:hAnsi="Trebuchet MS" w:cs="Trebuchet MS"/>
          <w:b/>
          <w:i/>
          <w:color w:val="28166F"/>
        </w:rPr>
        <w:t>Izdelava lukenj, odprtin,</w:t>
      </w:r>
    </w:p>
    <w:p w:rsidR="002E5461" w:rsidRPr="00D65278" w:rsidRDefault="008057BB" w:rsidP="00D65278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Izdelava lukenj na pleksi steklu, plastičnem kanalu, pokrovu ter elba kanalu </w:t>
      </w:r>
      <w:r w:rsidR="00D65278">
        <w:rPr>
          <w:rFonts w:ascii="Trebuchet MS" w:eastAsia="Trebuchet MS" w:hAnsi="Trebuchet MS" w:cs="Trebuchet MS"/>
          <w:i/>
          <w:color w:val="28166F"/>
        </w:rPr>
        <w:t xml:space="preserve"> </w:t>
      </w:r>
      <w:r w:rsidRPr="00D65278">
        <w:rPr>
          <w:rFonts w:ascii="Trebuchet MS" w:eastAsia="Trebuchet MS" w:hAnsi="Trebuchet MS" w:cs="Trebuchet MS"/>
          <w:i/>
          <w:color w:val="28166F"/>
        </w:rPr>
        <w:br/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4. </w:t>
      </w:r>
      <w:r>
        <w:rPr>
          <w:rFonts w:ascii="Trebuchet MS" w:eastAsia="Trebuchet MS" w:hAnsi="Trebuchet MS" w:cs="Trebuchet MS"/>
          <w:b/>
          <w:i/>
          <w:color w:val="28166F"/>
        </w:rPr>
        <w:t>Montaža elementov na pripravljeno pleksi steklo</w:t>
      </w:r>
    </w:p>
    <w:p w:rsidR="002E5461" w:rsidRDefault="008057B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2E5461" w:rsidRDefault="008057B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odrez plastičnega kanala (mere, dolžine, število kosov, koliko utp kablov lahko še normalno speljemo po izbranem plastičnem kanalu?)</w:t>
      </w:r>
    </w:p>
    <w:p w:rsidR="002E5461" w:rsidRDefault="008057B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odrez pokrovov elba kanala (dolžina, število kosov, kot 45°,90°)</w:t>
      </w:r>
    </w:p>
    <w:p w:rsidR="002E5461" w:rsidRDefault="008057B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montaža in pritrditev plastičnega kanala na pleksi steklo (vijaki, matice, podložke)</w:t>
      </w:r>
    </w:p>
    <w:p w:rsidR="002E5461" w:rsidRDefault="008057B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montaža euro vtičnice na plastični pokrov - zaključek Elba kanala</w:t>
      </w:r>
    </w:p>
    <w:p w:rsidR="002E5461" w:rsidRPr="004C49D6" w:rsidRDefault="008057BB" w:rsidP="004C49D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montaža električne vtičnice</w:t>
      </w:r>
      <w:r>
        <w:br w:type="page"/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lastRenderedPageBreak/>
        <w:t>5. Zaključevanje na patch panelu, RJ-45 vtičnici in euro vtičnici</w:t>
      </w:r>
    </w:p>
    <w:p w:rsidR="002E5461" w:rsidRPr="008057BB" w:rsidRDefault="008057B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  <w:r>
        <w:rPr>
          <w:rFonts w:ascii="Trebuchet MS" w:eastAsia="Trebuchet MS" w:hAnsi="Trebuchet MS" w:cs="Trebuchet MS"/>
          <w:i/>
          <w:color w:val="28166F"/>
          <w:lang w:val="sl-SI"/>
        </w:rPr>
        <w:t>:</w:t>
      </w:r>
    </w:p>
    <w:p w:rsidR="008057BB" w:rsidRPr="00B07049" w:rsidRDefault="008057BB" w:rsidP="008057BB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puncher</w:t>
      </w:r>
      <w:r w:rsidRPr="008057BB">
        <w:t xml:space="preserve"> </w:t>
      </w:r>
    </w:p>
    <w:p w:rsidR="008057BB" w:rsidRPr="00B07049" w:rsidRDefault="008057BB" w:rsidP="008057BB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klešče</w:t>
      </w:r>
    </w:p>
    <w:p w:rsidR="008057BB" w:rsidRPr="008057BB" w:rsidRDefault="008057BB" w:rsidP="008057BB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izvijač</w:t>
      </w:r>
    </w:p>
    <w:p w:rsidR="002E5461" w:rsidRDefault="008057B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priprava UTP kabla (dolžina, tip kabla, kategorija kabla, kolikšno hitrost lahko doseže izbran tip, dolžina in kategorija izbranega kabla, kakšno arhitekturo podpira izbran kabel?)</w:t>
      </w:r>
    </w:p>
    <w:p w:rsidR="002E5461" w:rsidRDefault="008057B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zaključevanje na vtičnici RJ-45 in patch plošči po standardu 586B, barvne kode</w:t>
      </w:r>
    </w:p>
    <w:p w:rsidR="002E5461" w:rsidRDefault="008057B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zaključevanje na euro vtičnici debelina kablov [mm2],</w:t>
      </w:r>
    </w:p>
    <w:p w:rsidR="002E5461" w:rsidRDefault="008057B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barvne kode - vrsta napetosti, izvedba zaščite kovinskega dela Elba kanala, postopek pri cinjnenju</w:t>
      </w:r>
    </w:p>
    <w:p w:rsidR="002E5461" w:rsidRDefault="008057B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zaključevanje električne vtičnice, povezava zaščitnega vodnika na kovinski del elba kanala</w:t>
      </w: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6. Testiranje zaključevanja z instrumentom CableIQ</w:t>
      </w:r>
    </w:p>
    <w:p w:rsidR="002E5461" w:rsidRPr="00B07049" w:rsidRDefault="008057BB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  <w:r w:rsidR="00B07049">
        <w:rPr>
          <w:rFonts w:ascii="Trebuchet MS" w:eastAsia="Trebuchet MS" w:hAnsi="Trebuchet MS" w:cs="Trebuchet MS"/>
          <w:i/>
          <w:color w:val="28166F"/>
          <w:lang w:val="sl-SI"/>
        </w:rPr>
        <w:t>:</w:t>
      </w:r>
    </w:p>
    <w:p w:rsidR="00B07049" w:rsidRPr="00B07049" w:rsidRDefault="00B07049" w:rsidP="008057BB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naprava za testiranje UTP kablov »Cable IQ«</w:t>
      </w:r>
    </w:p>
    <w:p w:rsidR="00B07049" w:rsidRDefault="00B07049" w:rsidP="00B070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multimeter</w:t>
      </w:r>
    </w:p>
    <w:p w:rsidR="002E5461" w:rsidRPr="00B07049" w:rsidRDefault="008057BB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izvedba meritve, priključevanje merjencev in inštrumenta</w:t>
      </w:r>
    </w:p>
    <w:p w:rsidR="00B07049" w:rsidRDefault="00B07049" w:rsidP="00B070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sl-SI"/>
        </w:rPr>
        <w:t>Z uporabo naprave CableIQ smo preverili korektnost povezav na UTB kablih ter vtičnicah</w:t>
      </w:r>
      <w:r w:rsidR="00845E37">
        <w:rPr>
          <w:lang w:val="sl-SI"/>
        </w:rPr>
        <w:t xml:space="preserve"> ter potrdili veljavnost povezav</w:t>
      </w:r>
      <w:r w:rsidR="00EF7B4A">
        <w:rPr>
          <w:noProof/>
          <w:lang w:val="sl-SI"/>
        </w:rPr>
        <w:drawing>
          <wp:inline distT="0" distB="0" distL="0" distR="0">
            <wp:extent cx="3819525" cy="2148483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46" cy="21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61" w:rsidRPr="00B07049" w:rsidRDefault="008057BB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izvedba meritev na UTP povezavi</w:t>
      </w:r>
    </w:p>
    <w:p w:rsidR="00B07049" w:rsidRDefault="00B07049" w:rsidP="00B070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sl-SI"/>
        </w:rPr>
        <w:t>Z uporabo naprave CableIQ smo izmerili sposobnost prenosa povezave, meritev je pokazala, da povezava podpira do 1Gb/s</w:t>
      </w:r>
    </w:p>
    <w:p w:rsidR="002E5461" w:rsidRPr="00B07049" w:rsidRDefault="008057BB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električni povezavi</w:t>
      </w:r>
    </w:p>
    <w:p w:rsidR="00B07049" w:rsidRDefault="00B07049" w:rsidP="00B070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sl-SI"/>
        </w:rPr>
        <w:t>multimeter sem nastavil na pravilno merilno območje ter preveril napetost na vtičnicah. Obe sta imeli napetost ~226V (po standardu naj bi bilo 230V), kar ustreza zahtevam</w:t>
      </w: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7.  Priklop "patch panela" na mrežno stikalo (drugi sloj)</w:t>
      </w:r>
    </w:p>
    <w:p w:rsidR="002E5461" w:rsidRDefault="008057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priklop mrežnega stikala in “patch panela”</w:t>
      </w:r>
    </w:p>
    <w:p w:rsidR="002E5461" w:rsidRPr="000F67C6" w:rsidRDefault="008057BB" w:rsidP="000F67C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priklop končnih naprav na mrežne vtičnice na elba kanalu</w:t>
      </w:r>
      <w:r w:rsidR="00CD10F2">
        <w:rPr>
          <w:rFonts w:ascii="Trebuchet MS" w:eastAsia="Trebuchet MS" w:hAnsi="Trebuchet MS" w:cs="Trebuchet MS"/>
          <w:i/>
          <w:noProof/>
          <w:color w:val="28166F"/>
        </w:rPr>
        <w:lastRenderedPageBreak/>
        <w:drawing>
          <wp:inline distT="0" distB="0" distL="0" distR="0" wp14:anchorId="6C726285" wp14:editId="7B3A7C74">
            <wp:extent cx="5419725" cy="304859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81" cy="30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8. Vzpostavitev mrežne plasti za delovanje storitve</w:t>
      </w:r>
    </w:p>
    <w:p w:rsidR="002E5461" w:rsidRDefault="003A4754">
      <w:pPr>
        <w:widowControl w:val="0"/>
        <w:numPr>
          <w:ilvl w:val="0"/>
          <w:numId w:val="2"/>
        </w:numPr>
      </w:pPr>
      <w:r>
        <w:rPr>
          <w:rFonts w:ascii="Trebuchet MS" w:eastAsia="Trebuchet MS" w:hAnsi="Trebuchet MS" w:cs="Trebuchet MS"/>
          <w:i/>
          <w:color w:val="28166F"/>
          <w:lang w:val="sl-SI"/>
        </w:rPr>
        <w:t xml:space="preserve">Naslov omrežja: </w:t>
      </w:r>
      <w:r w:rsidR="008057BB">
        <w:rPr>
          <w:rFonts w:ascii="Trebuchet MS" w:eastAsia="Trebuchet MS" w:hAnsi="Trebuchet MS" w:cs="Trebuchet MS"/>
          <w:i/>
          <w:color w:val="28166F"/>
        </w:rPr>
        <w:t>192.168.</w:t>
      </w:r>
      <w:r>
        <w:rPr>
          <w:rFonts w:ascii="Trebuchet MS" w:eastAsia="Trebuchet MS" w:hAnsi="Trebuchet MS" w:cs="Trebuchet MS"/>
          <w:i/>
          <w:color w:val="28166F"/>
          <w:lang w:val="sl-SI"/>
        </w:rPr>
        <w:t>2</w:t>
      </w:r>
      <w:r w:rsidR="008057BB">
        <w:rPr>
          <w:rFonts w:ascii="Trebuchet MS" w:eastAsia="Trebuchet MS" w:hAnsi="Trebuchet MS" w:cs="Trebuchet MS"/>
          <w:i/>
          <w:color w:val="28166F"/>
        </w:rPr>
        <w:t>.0/25</w:t>
      </w:r>
    </w:p>
    <w:p w:rsidR="002E5461" w:rsidRDefault="008057B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popis omrežja (naslov omrežja, omrežna maska, število vseh naslovov, število uporabnih naslovov, naslov prehoda)</w:t>
      </w:r>
    </w:p>
    <w:p w:rsidR="002E5461" w:rsidRDefault="008057B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r>
        <w:rPr>
          <w:rFonts w:ascii="Trebuchet MS" w:eastAsia="Trebuchet MS" w:hAnsi="Trebuchet MS" w:cs="Trebuchet MS"/>
          <w:i/>
          <w:color w:val="28166F"/>
        </w:rPr>
        <w:t>priklop usmerjevalnika in dostop do drugega omrežja (IP naslov WAN in LAN vmesnika)</w:t>
      </w:r>
    </w:p>
    <w:p w:rsidR="002E5461" w:rsidRPr="00CD10F2" w:rsidRDefault="008057B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z uporabo spletne aplikacije </w:t>
      </w:r>
      <w:r>
        <w:rPr>
          <w:rFonts w:ascii="Trebuchet MS" w:eastAsia="Trebuchet MS" w:hAnsi="Trebuchet MS" w:cs="Trebuchet MS"/>
          <w:b/>
          <w:i/>
          <w:color w:val="28166F"/>
        </w:rPr>
        <w:t>draw.io</w:t>
      </w:r>
      <w:r>
        <w:rPr>
          <w:rFonts w:ascii="Trebuchet MS" w:eastAsia="Trebuchet MS" w:hAnsi="Trebuchet MS" w:cs="Trebuchet MS"/>
          <w:i/>
          <w:color w:val="28166F"/>
        </w:rPr>
        <w:t xml:space="preserve"> </w:t>
      </w:r>
      <w:r w:rsidR="00CD10F2">
        <w:rPr>
          <w:rFonts w:ascii="Trebuchet MS" w:eastAsia="Trebuchet MS" w:hAnsi="Trebuchet MS" w:cs="Trebuchet MS"/>
          <w:i/>
          <w:color w:val="28166F"/>
          <w:lang w:val="sl-SI"/>
        </w:rPr>
        <w:t>sem narisal shemo omrežja</w:t>
      </w:r>
    </w:p>
    <w:p w:rsidR="00CD10F2" w:rsidRPr="00CD10F2" w:rsidRDefault="005239E9" w:rsidP="00CD10F2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ahoma" w:hAnsi="Times New Roman" w:cs="Tahoma"/>
        </w:rPr>
      </w:pPr>
      <w:r>
        <w:rPr>
          <w:rFonts w:ascii="Times New Roman" w:eastAsia="Tahoma" w:hAnsi="Times New Roman" w:cs="Tahoma"/>
          <w:noProof/>
        </w:rPr>
        <w:drawing>
          <wp:inline distT="0" distB="0" distL="0" distR="0">
            <wp:extent cx="5217846" cy="344805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76" cy="34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2E5461" w:rsidRDefault="002E54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032F4C" w:rsidRPr="00032F4C" w:rsidRDefault="00032F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rebuchet MS" w:hAnsi="Times New Roman" w:cs="Trebuchet MS"/>
          <w:i/>
          <w:color w:val="28166F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lastRenderedPageBreak/>
        <w:t>9. Vzpostavitev mrežnega servisa (aplikacijske plasti omrežja)</w:t>
      </w:r>
    </w:p>
    <w:p w:rsidR="002E5461" w:rsidRPr="006A4503" w:rsidRDefault="008057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popis številke vrat servisa</w:t>
      </w:r>
      <w:r w:rsidR="006A4503">
        <w:rPr>
          <w:rFonts w:ascii="Trebuchet MS" w:eastAsia="Trebuchet MS" w:hAnsi="Trebuchet MS" w:cs="Trebuchet MS"/>
          <w:i/>
          <w:color w:val="28166F"/>
          <w:lang w:val="sl-SI"/>
        </w:rPr>
        <w:t>:</w:t>
      </w:r>
    </w:p>
    <w:p w:rsidR="00032F4C" w:rsidRPr="00032F4C" w:rsidRDefault="006A4503" w:rsidP="006A450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servis deluje na vratih</w:t>
      </w:r>
    </w:p>
    <w:p w:rsidR="00032F4C" w:rsidRPr="00032F4C" w:rsidRDefault="006A4503" w:rsidP="00032F4C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 xml:space="preserve">80 (http protokol) </w:t>
      </w:r>
    </w:p>
    <w:p w:rsidR="006A4503" w:rsidRDefault="006A4503" w:rsidP="00032F4C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443 (https protokol)</w:t>
      </w:r>
    </w:p>
    <w:p w:rsidR="002E5461" w:rsidRPr="00C569BD" w:rsidRDefault="008057BB" w:rsidP="006A45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namestitev in vzpostavitev ene od mrežnih servisov:</w:t>
      </w:r>
    </w:p>
    <w:p w:rsidR="00C569BD" w:rsidRPr="006A4503" w:rsidRDefault="00032F4C" w:rsidP="00032F4C">
      <w:pPr>
        <w:widowControl w:val="0"/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noProof/>
        </w:rPr>
        <w:drawing>
          <wp:inline distT="0" distB="0" distL="0" distR="0" wp14:anchorId="5E449E43" wp14:editId="4EFAB55B">
            <wp:extent cx="4933950" cy="295315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928" cy="295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03" w:rsidRPr="006A4503" w:rsidRDefault="006A4503" w:rsidP="006A450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/>
        </w:rPr>
      </w:pP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Dokumentacija mora vsebovati:</w:t>
      </w:r>
    </w:p>
    <w:p w:rsidR="002E5461" w:rsidRDefault="008057BB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predstavitev storitve</w:t>
      </w:r>
      <w:r w:rsidR="00CC676F">
        <w:rPr>
          <w:rFonts w:ascii="Trebuchet MS" w:eastAsia="Trebuchet MS" w:hAnsi="Trebuchet MS" w:cs="Trebuchet MS"/>
          <w:i/>
          <w:color w:val="28166F"/>
          <w:lang w:val="sl-SI"/>
        </w:rPr>
        <w:t xml:space="preserve">: </w:t>
      </w:r>
      <w:hyperlink r:id="rId12" w:history="1">
        <w:r w:rsidR="00CC676F" w:rsidRPr="00C47DC5">
          <w:rPr>
            <w:rStyle w:val="Hiperpovezava"/>
            <w:rFonts w:ascii="Trebuchet MS" w:eastAsia="Trebuchet MS" w:hAnsi="Trebuchet MS" w:cs="Trebuchet MS"/>
            <w:i/>
            <w:lang w:val="sl-SI"/>
          </w:rPr>
          <w:t>http://192.68.2.3</w:t>
        </w:r>
      </w:hyperlink>
      <w:r w:rsidR="00CC676F">
        <w:rPr>
          <w:rFonts w:ascii="Trebuchet MS" w:eastAsia="Trebuchet MS" w:hAnsi="Trebuchet MS" w:cs="Trebuchet MS"/>
          <w:i/>
          <w:color w:val="28166F"/>
          <w:lang w:val="sl-SI"/>
        </w:rPr>
        <w:t xml:space="preserve"> </w:t>
      </w:r>
    </w:p>
    <w:p w:rsidR="002E5461" w:rsidRPr="0051414E" w:rsidRDefault="008057BB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>potek namestitve programske opreme</w:t>
      </w:r>
      <w:r w:rsidR="0051414E">
        <w:rPr>
          <w:rFonts w:ascii="Trebuchet MS" w:eastAsia="Trebuchet MS" w:hAnsi="Trebuchet MS" w:cs="Trebuchet MS"/>
          <w:i/>
          <w:color w:val="28166F"/>
          <w:lang w:val="sl-SI"/>
        </w:rPr>
        <w:t>:</w:t>
      </w:r>
    </w:p>
    <w:p w:rsidR="0051414E" w:rsidRPr="0051414E" w:rsidRDefault="0051414E" w:rsidP="0051414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nastavitev RAID polj (boot &amp;&amp; data)</w:t>
      </w:r>
    </w:p>
    <w:p w:rsidR="0051414E" w:rsidRPr="0051414E" w:rsidRDefault="0051414E" w:rsidP="0051414E">
      <w:pPr>
        <w:widowControl w:val="0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hAnsi="Times New Roman"/>
          <w:lang w:val="sl-SI"/>
        </w:rPr>
        <w:t>RAID[0] deluje v sistemu RAID1</w:t>
      </w:r>
    </w:p>
    <w:p w:rsidR="0051414E" w:rsidRPr="00F705E1" w:rsidRDefault="0051414E" w:rsidP="0051414E">
      <w:pPr>
        <w:widowControl w:val="0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51414E">
        <w:rPr>
          <w:rFonts w:ascii="Times New Roman" w:hAnsi="Times New Roman" w:cs="Times New Roman"/>
          <w:lang w:val="sl-SI"/>
        </w:rPr>
        <w:t xml:space="preserve">RAID[1] deluje v sistemu </w:t>
      </w:r>
      <w:r>
        <w:rPr>
          <w:rFonts w:ascii="Times New Roman" w:hAnsi="Times New Roman" w:cs="Times New Roman"/>
          <w:lang w:val="sl-SI"/>
        </w:rPr>
        <w:t>RAID5</w:t>
      </w:r>
    </w:p>
    <w:p w:rsidR="00F705E1" w:rsidRPr="00F705E1" w:rsidRDefault="00F705E1" w:rsidP="00F705E1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l-SI"/>
        </w:rPr>
        <w:t>Namestitev operacijskega sistema (ubuntu server 18 LTS)</w:t>
      </w:r>
    </w:p>
    <w:p w:rsidR="00F705E1" w:rsidRPr="00F705E1" w:rsidRDefault="00F705E1" w:rsidP="00F705E1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l-SI"/>
        </w:rPr>
        <w:t>Namestitev osnovnih programov</w:t>
      </w:r>
    </w:p>
    <w:p w:rsidR="00F705E1" w:rsidRPr="00F705E1" w:rsidRDefault="00F705E1" w:rsidP="00F705E1">
      <w:pPr>
        <w:widowControl w:val="0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F705E1">
        <w:rPr>
          <w:rFonts w:ascii="Times New Roman" w:hAnsi="Times New Roman" w:cs="Times New Roman"/>
          <w:lang w:val="sl-SI"/>
        </w:rPr>
        <w:t>htop</w:t>
      </w:r>
      <w:r>
        <w:rPr>
          <w:rFonts w:ascii="Times New Roman" w:hAnsi="Times New Roman" w:cs="Times New Roman"/>
          <w:lang w:val="sl-SI"/>
        </w:rPr>
        <w:t xml:space="preserve">, </w:t>
      </w:r>
      <w:r w:rsidRPr="00F705E1">
        <w:rPr>
          <w:rFonts w:ascii="Times New Roman" w:hAnsi="Times New Roman" w:cs="Times New Roman"/>
          <w:lang w:val="sl-SI"/>
        </w:rPr>
        <w:t>bmon, nmap, iptables, failtoban, docker</w:t>
      </w:r>
    </w:p>
    <w:p w:rsidR="00F705E1" w:rsidRPr="00F705E1" w:rsidRDefault="00F705E1" w:rsidP="00F705E1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l-SI"/>
        </w:rPr>
        <w:t>Namestitev programske opreme za izdelek</w:t>
      </w:r>
    </w:p>
    <w:p w:rsidR="00F705E1" w:rsidRPr="00F705E1" w:rsidRDefault="00F705E1" w:rsidP="00F705E1">
      <w:pPr>
        <w:widowControl w:val="0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l-SI"/>
        </w:rPr>
        <w:t xml:space="preserve">Azuracast software ( </w:t>
      </w:r>
      <w:hyperlink r:id="rId13" w:history="1">
        <w:r w:rsidRPr="00C47DC5">
          <w:rPr>
            <w:rStyle w:val="Hiperpovezava"/>
            <w:rFonts w:ascii="Times New Roman" w:hAnsi="Times New Roman" w:cs="Times New Roman"/>
            <w:lang w:val="sl-SI"/>
          </w:rPr>
          <w:t>https://github.com/AzuraCast/AzuraCast</w:t>
        </w:r>
      </w:hyperlink>
      <w:r>
        <w:rPr>
          <w:rFonts w:ascii="Times New Roman" w:hAnsi="Times New Roman" w:cs="Times New Roman"/>
          <w:lang w:val="sl-SI"/>
        </w:rPr>
        <w:t xml:space="preserve"> )</w:t>
      </w:r>
    </w:p>
    <w:p w:rsidR="00F705E1" w:rsidRPr="00F705E1" w:rsidRDefault="008057BB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rebuchet MS" w:eastAsia="Trebuchet MS" w:hAnsi="Trebuchet MS" w:cs="Trebuchet MS"/>
          <w:i/>
          <w:color w:val="28166F"/>
        </w:rPr>
        <w:t xml:space="preserve">simulacija delovanja storitve, fizični priklop naprav na izdelek </w:t>
      </w:r>
      <w:r w:rsidR="00F705E1">
        <w:rPr>
          <w:rFonts w:ascii="Trebuchet MS" w:eastAsia="Trebuchet MS" w:hAnsi="Trebuchet MS" w:cs="Trebuchet MS"/>
          <w:i/>
          <w:color w:val="28166F"/>
        </w:rPr>
        <w:t>–</w:t>
      </w:r>
      <w:r>
        <w:rPr>
          <w:rFonts w:ascii="Trebuchet MS" w:eastAsia="Trebuchet MS" w:hAnsi="Trebuchet MS" w:cs="Trebuchet MS"/>
          <w:i/>
          <w:color w:val="28166F"/>
        </w:rPr>
        <w:t xml:space="preserve"> slika</w:t>
      </w:r>
    </w:p>
    <w:p w:rsidR="002E5461" w:rsidRDefault="00F705E1" w:rsidP="00F705E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0" distB="0" distL="0" distR="0">
            <wp:extent cx="5266265" cy="29622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07" cy="29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61" w:rsidRDefault="008057B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lastRenderedPageBreak/>
        <w:t xml:space="preserve"> </w:t>
      </w:r>
    </w:p>
    <w:sectPr w:rsidR="002E5461">
      <w:pgSz w:w="11906" w:h="16838"/>
      <w:pgMar w:top="719" w:right="746" w:bottom="719" w:left="9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711F"/>
    <w:multiLevelType w:val="multilevel"/>
    <w:tmpl w:val="2A5E9D26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D8C54D7"/>
    <w:multiLevelType w:val="multilevel"/>
    <w:tmpl w:val="02B06F06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555147F"/>
    <w:multiLevelType w:val="multilevel"/>
    <w:tmpl w:val="12824D1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2AE955DF"/>
    <w:multiLevelType w:val="multilevel"/>
    <w:tmpl w:val="3AF2C7AE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C686EA1"/>
    <w:multiLevelType w:val="multilevel"/>
    <w:tmpl w:val="A5E498C2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5077339A"/>
    <w:multiLevelType w:val="multilevel"/>
    <w:tmpl w:val="90302E3A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6E4517C4"/>
    <w:multiLevelType w:val="multilevel"/>
    <w:tmpl w:val="CAA6D466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36400F9"/>
    <w:multiLevelType w:val="multilevel"/>
    <w:tmpl w:val="F6C8F4FC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7C0A6BC4"/>
    <w:multiLevelType w:val="multilevel"/>
    <w:tmpl w:val="037A9A5E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461"/>
    <w:rsid w:val="00032F4C"/>
    <w:rsid w:val="000F67C6"/>
    <w:rsid w:val="002E5461"/>
    <w:rsid w:val="002E72FE"/>
    <w:rsid w:val="003A4754"/>
    <w:rsid w:val="004C49D6"/>
    <w:rsid w:val="0051414E"/>
    <w:rsid w:val="005239E9"/>
    <w:rsid w:val="006A4503"/>
    <w:rsid w:val="008057BB"/>
    <w:rsid w:val="00845E37"/>
    <w:rsid w:val="00B07049"/>
    <w:rsid w:val="00C569BD"/>
    <w:rsid w:val="00CC676F"/>
    <w:rsid w:val="00CD10F2"/>
    <w:rsid w:val="00D65278"/>
    <w:rsid w:val="00DC4144"/>
    <w:rsid w:val="00E70097"/>
    <w:rsid w:val="00EA6B09"/>
    <w:rsid w:val="00EF7B4A"/>
    <w:rsid w:val="00F7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5E87474-ED4D-4A7E-B64C-69E3CFE5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SI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CC676F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67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github.com/AzuraCast/AzuraCas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192.68.2.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cng.s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AljazS</dc:creator>
  <cp:lastModifiedBy>AljazS</cp:lastModifiedBy>
  <cp:revision>2</cp:revision>
  <dcterms:created xsi:type="dcterms:W3CDTF">2018-12-17T10:08:00Z</dcterms:created>
  <dcterms:modified xsi:type="dcterms:W3CDTF">2018-12-17T10:08:00Z</dcterms:modified>
</cp:coreProperties>
</file>